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EEFA" w14:textId="77777777" w:rsidR="00843609" w:rsidRDefault="00843609" w:rsidP="00843609">
      <w:pPr>
        <w:jc w:val="center"/>
        <w:rPr>
          <w:rFonts w:asciiTheme="majorEastAsia" w:eastAsiaTheme="majorEastAsia" w:hAnsiTheme="majorEastAsia"/>
          <w:b/>
          <w:color w:val="4472C4" w:themeColor="accent5"/>
          <w:sz w:val="72"/>
        </w:rPr>
      </w:pPr>
      <w:r>
        <w:rPr>
          <w:rFonts w:asciiTheme="majorEastAsia" w:eastAsiaTheme="majorEastAsia" w:hAnsiTheme="majorEastAsia" w:hint="eastAsia"/>
          <w:b/>
          <w:color w:val="4472C4" w:themeColor="accent5"/>
          <w:sz w:val="72"/>
        </w:rPr>
        <w:t>第５１回</w:t>
      </w:r>
    </w:p>
    <w:p w14:paraId="0B4BC3D4" w14:textId="4ACED57D" w:rsidR="006668AB" w:rsidRPr="00843609" w:rsidRDefault="00843609" w:rsidP="00843609">
      <w:pPr>
        <w:jc w:val="center"/>
        <w:rPr>
          <w:rFonts w:asciiTheme="majorEastAsia" w:eastAsiaTheme="majorEastAsia" w:hAnsiTheme="majorEastAsia"/>
          <w:b/>
          <w:color w:val="4472C4" w:themeColor="accent5"/>
          <w:sz w:val="72"/>
        </w:rPr>
      </w:pPr>
      <w:r>
        <w:rPr>
          <w:rFonts w:asciiTheme="majorEastAsia" w:eastAsiaTheme="majorEastAsia" w:hAnsiTheme="majorEastAsia" w:hint="eastAsia"/>
          <w:b/>
          <w:color w:val="4472C4" w:themeColor="accent5"/>
          <w:sz w:val="72"/>
        </w:rPr>
        <w:t>石川県Ｕ１２バスケットボール大会</w:t>
      </w:r>
    </w:p>
    <w:p w14:paraId="74A44CDE" w14:textId="2A1A7A95" w:rsidR="00816534" w:rsidRPr="00BD513B" w:rsidRDefault="00816534" w:rsidP="00816534">
      <w:pPr>
        <w:jc w:val="center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期間：２０２２年</w:t>
      </w:r>
      <w:r w:rsidR="00D36D2B">
        <w:rPr>
          <w:rFonts w:asciiTheme="majorEastAsia" w:eastAsiaTheme="majorEastAsia" w:hAnsiTheme="majorEastAsia" w:hint="eastAsia"/>
          <w:b/>
          <w:sz w:val="36"/>
        </w:rPr>
        <w:t>１</w:t>
      </w:r>
      <w:r w:rsidR="00843609">
        <w:rPr>
          <w:rFonts w:asciiTheme="majorEastAsia" w:eastAsiaTheme="majorEastAsia" w:hAnsiTheme="majorEastAsia" w:hint="eastAsia"/>
          <w:b/>
          <w:sz w:val="36"/>
        </w:rPr>
        <w:t>１</w:t>
      </w:r>
      <w:r w:rsidRPr="00BD513B">
        <w:rPr>
          <w:rFonts w:asciiTheme="majorEastAsia" w:eastAsiaTheme="majorEastAsia" w:hAnsiTheme="majorEastAsia"/>
          <w:b/>
          <w:sz w:val="36"/>
        </w:rPr>
        <w:t>月</w:t>
      </w:r>
      <w:r w:rsidR="00843609">
        <w:rPr>
          <w:rFonts w:asciiTheme="majorEastAsia" w:eastAsiaTheme="majorEastAsia" w:hAnsiTheme="majorEastAsia" w:hint="eastAsia"/>
          <w:b/>
          <w:sz w:val="36"/>
        </w:rPr>
        <w:t>２０</w:t>
      </w:r>
      <w:r w:rsidRPr="00BD513B">
        <w:rPr>
          <w:rFonts w:asciiTheme="majorEastAsia" w:eastAsiaTheme="majorEastAsia" w:hAnsiTheme="majorEastAsia"/>
          <w:b/>
          <w:sz w:val="36"/>
        </w:rPr>
        <w:t>日（</w:t>
      </w:r>
      <w:r w:rsidR="00843609">
        <w:rPr>
          <w:rFonts w:asciiTheme="majorEastAsia" w:eastAsiaTheme="majorEastAsia" w:hAnsiTheme="majorEastAsia" w:hint="eastAsia"/>
          <w:b/>
          <w:sz w:val="36"/>
        </w:rPr>
        <w:t>日</w:t>
      </w:r>
      <w:r w:rsidRPr="00BD513B">
        <w:rPr>
          <w:rFonts w:asciiTheme="majorEastAsia" w:eastAsiaTheme="majorEastAsia" w:hAnsiTheme="majorEastAsia"/>
          <w:b/>
          <w:sz w:val="36"/>
        </w:rPr>
        <w:t>）</w:t>
      </w:r>
      <w:r w:rsidR="00843609">
        <w:rPr>
          <w:rFonts w:asciiTheme="majorEastAsia" w:eastAsiaTheme="majorEastAsia" w:hAnsiTheme="majorEastAsia" w:hint="eastAsia"/>
          <w:b/>
          <w:sz w:val="36"/>
        </w:rPr>
        <w:t>、２６日（土）、２７日（日）</w:t>
      </w:r>
    </w:p>
    <w:p w14:paraId="5E25CAF8" w14:textId="77777777" w:rsidR="00816534" w:rsidRPr="00BD513B" w:rsidRDefault="00BD513B" w:rsidP="00816534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76D0BA" wp14:editId="47325ADE">
                <wp:simplePos x="0" y="0"/>
                <wp:positionH relativeFrom="column">
                  <wp:posOffset>-137160</wp:posOffset>
                </wp:positionH>
                <wp:positionV relativeFrom="paragraph">
                  <wp:posOffset>367665</wp:posOffset>
                </wp:positionV>
                <wp:extent cx="8934450" cy="19716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E2695" id="正方形/長方形 1" o:spid="_x0000_s1026" style="position:absolute;left:0;text-align:left;margin-left:-10.8pt;margin-top:28.95pt;width:703.5pt;height:15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" fillcolor="#d8d8d8 [2732]" strokecolor="black [3213]" strokeweight="2.25pt">
                <v:stroke dashstyle="dash"/>
              </v:rect>
            </w:pict>
          </mc:Fallback>
        </mc:AlternateContent>
      </w:r>
    </w:p>
    <w:p w14:paraId="6AE882B4" w14:textId="77777777" w:rsidR="00816534" w:rsidRPr="00BD513B" w:rsidRDefault="00816534" w:rsidP="00816534">
      <w:pPr>
        <w:jc w:val="center"/>
        <w:rPr>
          <w:rFonts w:asciiTheme="majorEastAsia" w:eastAsiaTheme="majorEastAsia" w:hAnsiTheme="majorEastAsia"/>
          <w:b/>
          <w:sz w:val="200"/>
        </w:rPr>
      </w:pPr>
      <w:r w:rsidRPr="00BD513B">
        <w:rPr>
          <w:rFonts w:asciiTheme="majorEastAsia" w:eastAsiaTheme="majorEastAsia" w:hAnsiTheme="majorEastAsia"/>
          <w:b/>
          <w:sz w:val="200"/>
        </w:rPr>
        <w:t>駐車許可証</w:t>
      </w:r>
    </w:p>
    <w:p w14:paraId="605505CE" w14:textId="77777777" w:rsidR="00843609" w:rsidRPr="00843609" w:rsidRDefault="00843609" w:rsidP="00BD513B">
      <w:pPr>
        <w:ind w:firstLineChars="600" w:firstLine="1205"/>
        <w:rPr>
          <w:rFonts w:asciiTheme="majorEastAsia" w:eastAsiaTheme="majorEastAsia" w:hAnsiTheme="majorEastAsia"/>
          <w:b/>
          <w:sz w:val="20"/>
          <w:szCs w:val="20"/>
        </w:rPr>
      </w:pPr>
    </w:p>
    <w:p w14:paraId="07638CDD" w14:textId="77777777" w:rsidR="00843609" w:rsidRDefault="00816534" w:rsidP="00843609">
      <w:pPr>
        <w:ind w:firstLineChars="600" w:firstLine="2168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＊本許可証を外から見えるところに提示ください</w:t>
      </w:r>
    </w:p>
    <w:p w14:paraId="3DE6DCAB" w14:textId="0C5A624E" w:rsidR="00843609" w:rsidRPr="00843609" w:rsidRDefault="00816534" w:rsidP="00843609">
      <w:pPr>
        <w:jc w:val="left"/>
        <w:rPr>
          <w:rFonts w:asciiTheme="majorEastAsia" w:eastAsiaTheme="majorEastAsia" w:hAnsiTheme="majorEastAsia"/>
          <w:b/>
          <w:sz w:val="36"/>
        </w:rPr>
      </w:pPr>
      <w:r w:rsidRPr="00843609">
        <w:rPr>
          <w:rFonts w:asciiTheme="majorEastAsia" w:eastAsiaTheme="majorEastAsia" w:hAnsiTheme="majorEastAsia"/>
          <w:b/>
          <w:sz w:val="52"/>
          <w:szCs w:val="52"/>
          <w:u w:val="single"/>
        </w:rPr>
        <w:t>チーム名：</w:t>
      </w:r>
      <w:r w:rsidR="00843609">
        <w:rPr>
          <w:rFonts w:asciiTheme="majorEastAsia" w:eastAsiaTheme="majorEastAsia" w:hAnsiTheme="majorEastAsia" w:hint="eastAsia"/>
          <w:b/>
          <w:sz w:val="52"/>
          <w:szCs w:val="52"/>
          <w:u w:val="single"/>
        </w:rPr>
        <w:t xml:space="preserve">　　　　　　　　　　　　　　　　　　　　　</w:t>
      </w:r>
    </w:p>
    <w:p w14:paraId="1EEDD083" w14:textId="77777777" w:rsidR="00843609" w:rsidRDefault="00816534" w:rsidP="00843609">
      <w:pPr>
        <w:spacing w:line="720" w:lineRule="auto"/>
        <w:jc w:val="right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発行：</w:t>
      </w:r>
      <w:r w:rsidR="00D36D2B">
        <w:rPr>
          <w:rFonts w:asciiTheme="majorEastAsia" w:eastAsiaTheme="majorEastAsia" w:hAnsiTheme="majorEastAsia" w:hint="eastAsia"/>
          <w:b/>
          <w:sz w:val="36"/>
        </w:rPr>
        <w:t>（一社）石川県バスケットボール協会U12部会</w:t>
      </w:r>
      <w:r w:rsidRPr="00BD513B">
        <w:rPr>
          <w:rFonts w:asciiTheme="majorEastAsia" w:eastAsiaTheme="majorEastAsia" w:hAnsiTheme="majorEastAsia"/>
          <w:b/>
          <w:sz w:val="36"/>
        </w:rPr>
        <w:t xml:space="preserve">　</w:t>
      </w:r>
    </w:p>
    <w:p w14:paraId="07161D83" w14:textId="2070F0D5" w:rsidR="00816534" w:rsidRPr="00D36D2B" w:rsidRDefault="00816534" w:rsidP="00843609">
      <w:pPr>
        <w:wordWrap w:val="0"/>
        <w:spacing w:line="720" w:lineRule="auto"/>
        <w:jc w:val="right"/>
        <w:rPr>
          <w:rFonts w:asciiTheme="majorEastAsia" w:eastAsiaTheme="majorEastAsia" w:hAnsiTheme="majorEastAsia"/>
          <w:b/>
          <w:sz w:val="36"/>
          <w:u w:val="single"/>
        </w:rPr>
      </w:pPr>
      <w:r w:rsidRPr="00BD513B">
        <w:rPr>
          <w:rFonts w:asciiTheme="majorEastAsia" w:eastAsiaTheme="majorEastAsia" w:hAnsiTheme="majorEastAsia"/>
          <w:b/>
          <w:sz w:val="36"/>
        </w:rPr>
        <w:t>連絡先：090-</w:t>
      </w:r>
      <w:r w:rsidR="00D36D2B">
        <w:rPr>
          <w:rFonts w:asciiTheme="majorEastAsia" w:eastAsiaTheme="majorEastAsia" w:hAnsiTheme="majorEastAsia" w:hint="eastAsia"/>
          <w:b/>
          <w:sz w:val="36"/>
        </w:rPr>
        <w:t>2120</w:t>
      </w:r>
      <w:r w:rsidRPr="00BD513B">
        <w:rPr>
          <w:rFonts w:asciiTheme="majorEastAsia" w:eastAsiaTheme="majorEastAsia" w:hAnsiTheme="majorEastAsia"/>
          <w:b/>
          <w:sz w:val="36"/>
        </w:rPr>
        <w:t>-</w:t>
      </w:r>
      <w:r w:rsidR="00D36D2B">
        <w:rPr>
          <w:rFonts w:asciiTheme="majorEastAsia" w:eastAsiaTheme="majorEastAsia" w:hAnsiTheme="majorEastAsia" w:hint="eastAsia"/>
          <w:b/>
          <w:sz w:val="36"/>
        </w:rPr>
        <w:t>9384（高本）</w:t>
      </w:r>
    </w:p>
    <w:sectPr w:rsidR="00816534" w:rsidRPr="00D36D2B" w:rsidSect="00BD513B">
      <w:pgSz w:w="16838" w:h="11906" w:orient="landscape"/>
      <w:pgMar w:top="709" w:right="1985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34"/>
    <w:rsid w:val="006668AB"/>
    <w:rsid w:val="00816534"/>
    <w:rsid w:val="00843609"/>
    <w:rsid w:val="00BD513B"/>
    <w:rsid w:val="00CE3F55"/>
    <w:rsid w:val="00D13710"/>
    <w:rsid w:val="00D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015D8"/>
  <w15:chartTrackingRefBased/>
  <w15:docId w15:val="{E559F5E6-5FDA-4FDC-A25D-AA8D3D2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正太</dc:creator>
  <cp:keywords/>
  <dc:description/>
  <cp:lastModifiedBy>matsumoto yuki</cp:lastModifiedBy>
  <cp:revision>2</cp:revision>
  <cp:lastPrinted>2022-04-26T06:11:00Z</cp:lastPrinted>
  <dcterms:created xsi:type="dcterms:W3CDTF">2022-11-15T12:15:00Z</dcterms:created>
  <dcterms:modified xsi:type="dcterms:W3CDTF">2022-11-15T12:15:00Z</dcterms:modified>
</cp:coreProperties>
</file>